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9A0F7" w14:textId="77777777" w:rsidR="00896D69" w:rsidRDefault="00896D69" w:rsidP="00896D69">
      <w:pPr>
        <w:widowControl/>
        <w:adjustRightInd w:val="0"/>
        <w:snapToGrid w:val="0"/>
        <w:spacing w:line="560" w:lineRule="exact"/>
        <w:jc w:val="left"/>
        <w:rPr>
          <w:rFonts w:ascii="楷体_GB2312" w:eastAsia="楷体_GB2312" w:hAnsi="楷体_GB2312" w:cs="楷体_GB2312"/>
          <w:color w:val="000000"/>
          <w:kern w:val="0"/>
          <w:sz w:val="31"/>
          <w:szCs w:val="31"/>
          <w:lang w:bidi="ar"/>
        </w:rPr>
      </w:pPr>
      <w:r>
        <w:rPr>
          <w:rFonts w:ascii="楷体_GB2312" w:eastAsia="楷体_GB2312" w:hAnsi="楷体_GB2312" w:cs="楷体_GB2312" w:hint="eastAsia"/>
          <w:color w:val="000000"/>
          <w:kern w:val="0"/>
          <w:sz w:val="31"/>
          <w:szCs w:val="31"/>
          <w:lang w:bidi="ar"/>
        </w:rPr>
        <w:t>附件3：</w:t>
      </w:r>
    </w:p>
    <w:p w14:paraId="5710E5E4" w14:textId="77777777" w:rsidR="00896D69" w:rsidRDefault="00896D69" w:rsidP="00896D69">
      <w:pPr>
        <w:widowControl/>
        <w:adjustRightInd w:val="0"/>
        <w:snapToGrid w:val="0"/>
        <w:spacing w:line="560" w:lineRule="exact"/>
        <w:jc w:val="center"/>
        <w:rPr>
          <w:rFonts w:ascii="黑体" w:eastAsia="黑体" w:hAnsi="黑体" w:cs="黑体"/>
          <w:b/>
          <w:bCs/>
          <w:color w:val="000000"/>
          <w:kern w:val="0"/>
          <w:sz w:val="36"/>
          <w:szCs w:val="36"/>
          <w:lang w:bidi="ar"/>
        </w:rPr>
      </w:pPr>
      <w:r>
        <w:rPr>
          <w:rFonts w:ascii="黑体" w:eastAsia="黑体" w:hAnsi="黑体" w:cs="黑体" w:hint="eastAsia"/>
          <w:b/>
          <w:bCs/>
          <w:color w:val="000000"/>
          <w:kern w:val="0"/>
          <w:sz w:val="36"/>
          <w:szCs w:val="36"/>
          <w:lang w:bidi="ar"/>
        </w:rPr>
        <w:t>全场综合运球上篮</w:t>
      </w:r>
    </w:p>
    <w:p w14:paraId="3E504494" w14:textId="77777777" w:rsidR="00896D69" w:rsidRDefault="00896D69" w:rsidP="00896D69">
      <w:pPr>
        <w:widowControl/>
        <w:adjustRightInd w:val="0"/>
        <w:snapToGrid w:val="0"/>
        <w:spacing w:line="560" w:lineRule="exact"/>
        <w:jc w:val="center"/>
        <w:rPr>
          <w:rFonts w:ascii="黑体" w:eastAsia="黑体" w:hAnsi="黑体" w:cs="黑体"/>
          <w:b/>
          <w:bCs/>
          <w:sz w:val="36"/>
          <w:szCs w:val="36"/>
        </w:rPr>
      </w:pPr>
      <w:r>
        <w:rPr>
          <w:rFonts w:ascii="黑体" w:eastAsia="黑体" w:hAnsi="黑体" w:cs="黑体" w:hint="eastAsia"/>
          <w:b/>
          <w:bCs/>
          <w:color w:val="000000"/>
          <w:kern w:val="0"/>
          <w:sz w:val="36"/>
          <w:szCs w:val="36"/>
          <w:lang w:bidi="ar"/>
        </w:rPr>
        <w:t>（男子组、女子组）</w:t>
      </w:r>
    </w:p>
    <w:p w14:paraId="2863B90F" w14:textId="77777777" w:rsidR="00896D69" w:rsidRDefault="00896D69" w:rsidP="00896D69">
      <w:pPr>
        <w:adjustRightInd w:val="0"/>
        <w:snapToGrid w:val="0"/>
        <w:spacing w:line="56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一、比赛场地</w:t>
      </w:r>
    </w:p>
    <w:p w14:paraId="14BF3F61" w14:textId="77777777" w:rsidR="00896D69" w:rsidRDefault="00896D69" w:rsidP="00896D69">
      <w:pPr>
        <w:widowControl/>
        <w:adjustRightInd w:val="0"/>
        <w:snapToGrid w:val="0"/>
        <w:spacing w:line="560" w:lineRule="exact"/>
        <w:ind w:firstLineChars="200" w:firstLine="620"/>
        <w:jc w:val="left"/>
      </w:pPr>
      <w:r>
        <w:rPr>
          <w:rFonts w:ascii="仿宋_GB2312" w:eastAsia="仿宋_GB2312" w:hAnsi="仿宋_GB2312" w:cs="仿宋_GB2312"/>
          <w:color w:val="000000"/>
          <w:kern w:val="0"/>
          <w:sz w:val="31"/>
          <w:szCs w:val="31"/>
          <w:lang w:bidi="ar"/>
        </w:rPr>
        <w:t xml:space="preserve">在标准篮球场（28x15m）进行，起点在限制区边线与端线交点上，第一障碍物距出发侧端线的距离为 6.5 米，四个障碍物之间距离为 5 米，每个障碍物前、后一米处各设一条一米长的虚线，障碍物到端线的距离为 6.5 米。4个障碍物距离边线 3 米。 </w:t>
      </w:r>
    </w:p>
    <w:p w14:paraId="07EF384B" w14:textId="77777777" w:rsidR="00896D69" w:rsidRDefault="00896D69" w:rsidP="00896D69">
      <w:pPr>
        <w:widowControl/>
        <w:adjustRightInd w:val="0"/>
        <w:snapToGrid w:val="0"/>
        <w:spacing w:line="560" w:lineRule="exact"/>
        <w:ind w:firstLineChars="200" w:firstLine="622"/>
        <w:jc w:val="left"/>
        <w:rPr>
          <w:b/>
          <w:bCs/>
        </w:rPr>
      </w:pPr>
      <w:r>
        <w:rPr>
          <w:rFonts w:ascii="仿宋_GB2312" w:eastAsia="仿宋_GB2312" w:hAnsi="仿宋_GB2312" w:cs="仿宋_GB2312" w:hint="eastAsia"/>
          <w:b/>
          <w:bCs/>
          <w:color w:val="000000"/>
          <w:kern w:val="0"/>
          <w:sz w:val="31"/>
          <w:szCs w:val="31"/>
          <w:lang w:bidi="ar"/>
        </w:rPr>
        <w:t>二</w:t>
      </w:r>
      <w:r>
        <w:rPr>
          <w:rFonts w:ascii="仿宋_GB2312" w:eastAsia="仿宋_GB2312" w:hAnsi="仿宋_GB2312" w:cs="仿宋_GB2312"/>
          <w:b/>
          <w:bCs/>
          <w:color w:val="000000"/>
          <w:kern w:val="0"/>
          <w:sz w:val="31"/>
          <w:szCs w:val="31"/>
          <w:lang w:bidi="ar"/>
        </w:rPr>
        <w:t xml:space="preserve">、比赛方法 </w:t>
      </w:r>
    </w:p>
    <w:p w14:paraId="7F4F56BB" w14:textId="77777777" w:rsidR="00896D69" w:rsidRDefault="00896D69" w:rsidP="00896D69">
      <w:pPr>
        <w:widowControl/>
        <w:adjustRightInd w:val="0"/>
        <w:snapToGrid w:val="0"/>
        <w:spacing w:line="560" w:lineRule="exact"/>
        <w:ind w:firstLineChars="200" w:firstLine="620"/>
        <w:jc w:val="left"/>
      </w:pPr>
      <w:r>
        <w:rPr>
          <w:rFonts w:ascii="仿宋_GB2312" w:eastAsia="仿宋_GB2312" w:hAnsi="仿宋_GB2312" w:cs="仿宋_GB2312"/>
          <w:color w:val="000000"/>
          <w:kern w:val="0"/>
          <w:sz w:val="31"/>
          <w:szCs w:val="31"/>
          <w:lang w:bidi="ar"/>
        </w:rPr>
        <w:t xml:space="preserve">比赛运动员持球站位于篮球场地端线外准备（具体站位见 </w:t>
      </w:r>
    </w:p>
    <w:p w14:paraId="21BF3AB2" w14:textId="77777777" w:rsidR="00896D69" w:rsidRDefault="00896D69" w:rsidP="00896D69">
      <w:pPr>
        <w:widowControl/>
        <w:adjustRightInd w:val="0"/>
        <w:snapToGrid w:val="0"/>
        <w:spacing w:line="560" w:lineRule="exact"/>
        <w:jc w:val="left"/>
      </w:pPr>
      <w:r>
        <w:rPr>
          <w:rFonts w:ascii="仿宋_GB2312" w:eastAsia="仿宋_GB2312" w:hAnsi="仿宋_GB2312" w:cs="仿宋_GB2312"/>
          <w:color w:val="000000"/>
          <w:kern w:val="0"/>
          <w:sz w:val="31"/>
          <w:szCs w:val="31"/>
          <w:lang w:bidi="ar"/>
        </w:rPr>
        <w:t>图），裁判员发出“预备-开始”口令的同时开表计时，运动员迅速用右手快速运球推进，在第一个障碍物前做体前变向运球换成左手，运球至第二个障碍物前用左手做后转身变向运球换成右手，运球至第三个障碍物前用右手做背后变向运球换成左手，运球至第四个障碍物前用左手做胯下变向运球换成右手运球后做行进间右手上篮（如果球不进需要补中）。抢到篮板球后，用右手快速运球推进至对侧</w:t>
      </w:r>
      <w:r>
        <w:rPr>
          <w:rFonts w:ascii="仿宋_GB2312" w:eastAsia="仿宋_GB2312" w:hAnsi="仿宋_GB2312" w:cs="仿宋_GB2312" w:hint="eastAsia"/>
          <w:color w:val="000000"/>
          <w:kern w:val="0"/>
          <w:sz w:val="31"/>
          <w:szCs w:val="31"/>
          <w:lang w:bidi="ar"/>
        </w:rPr>
        <w:t>罚球线进行投篮</w:t>
      </w:r>
      <w:r>
        <w:rPr>
          <w:rFonts w:ascii="仿宋_GB2312" w:eastAsia="仿宋_GB2312" w:hAnsi="仿宋_GB2312" w:cs="仿宋_GB2312"/>
          <w:color w:val="000000"/>
          <w:kern w:val="0"/>
          <w:sz w:val="31"/>
          <w:szCs w:val="31"/>
          <w:lang w:bidi="ar"/>
        </w:rPr>
        <w:t xml:space="preserve">（如果球不进需要补篮投中）。进球后队员双手触球时，裁判员停表，测试结束。 </w:t>
      </w:r>
    </w:p>
    <w:p w14:paraId="403B94C2" w14:textId="77777777" w:rsidR="00896D69" w:rsidRDefault="00896D69" w:rsidP="00896D69">
      <w:pPr>
        <w:widowControl/>
        <w:adjustRightInd w:val="0"/>
        <w:snapToGrid w:val="0"/>
        <w:spacing w:line="560" w:lineRule="exact"/>
        <w:ind w:firstLineChars="200" w:firstLine="622"/>
        <w:jc w:val="left"/>
      </w:pPr>
      <w:r>
        <w:rPr>
          <w:rFonts w:ascii="仿宋_GB2312" w:eastAsia="仿宋_GB2312" w:hAnsi="仿宋_GB2312" w:cs="仿宋_GB2312" w:hint="eastAsia"/>
          <w:b/>
          <w:bCs/>
          <w:color w:val="000000"/>
          <w:kern w:val="0"/>
          <w:sz w:val="31"/>
          <w:szCs w:val="31"/>
          <w:lang w:bidi="ar"/>
        </w:rPr>
        <w:t>三</w:t>
      </w:r>
      <w:r>
        <w:rPr>
          <w:rFonts w:ascii="仿宋_GB2312" w:eastAsia="仿宋_GB2312" w:hAnsi="仿宋_GB2312" w:cs="仿宋_GB2312"/>
          <w:b/>
          <w:bCs/>
          <w:color w:val="000000"/>
          <w:kern w:val="0"/>
          <w:sz w:val="31"/>
          <w:szCs w:val="31"/>
          <w:lang w:bidi="ar"/>
        </w:rPr>
        <w:t>、比赛细则</w:t>
      </w:r>
      <w:r>
        <w:rPr>
          <w:rFonts w:ascii="仿宋_GB2312" w:eastAsia="仿宋_GB2312" w:hAnsi="仿宋_GB2312" w:cs="仿宋_GB2312"/>
          <w:color w:val="000000"/>
          <w:kern w:val="0"/>
          <w:sz w:val="31"/>
          <w:szCs w:val="31"/>
          <w:lang w:bidi="ar"/>
        </w:rPr>
        <w:t xml:space="preserve"> </w:t>
      </w:r>
    </w:p>
    <w:p w14:paraId="48C6A500" w14:textId="77777777" w:rsidR="00896D69" w:rsidRDefault="00896D69" w:rsidP="00896D69">
      <w:pPr>
        <w:widowControl/>
        <w:adjustRightInd w:val="0"/>
        <w:snapToGrid w:val="0"/>
        <w:spacing w:line="560" w:lineRule="exact"/>
        <w:ind w:firstLineChars="200" w:firstLine="620"/>
        <w:jc w:val="left"/>
      </w:pPr>
      <w:r>
        <w:rPr>
          <w:rFonts w:ascii="仿宋_GB2312" w:eastAsia="仿宋_GB2312" w:hAnsi="仿宋_GB2312" w:cs="仿宋_GB2312"/>
          <w:color w:val="000000"/>
          <w:kern w:val="0"/>
          <w:sz w:val="31"/>
          <w:szCs w:val="31"/>
          <w:lang w:bidi="ar"/>
        </w:rPr>
        <w:t>1</w:t>
      </w:r>
      <w:r>
        <w:rPr>
          <w:rFonts w:ascii="仿宋_GB2312" w:eastAsia="仿宋_GB2312" w:hAnsi="仿宋_GB2312" w:cs="仿宋_GB2312" w:hint="eastAsia"/>
          <w:color w:val="000000"/>
          <w:kern w:val="0"/>
          <w:sz w:val="31"/>
          <w:szCs w:val="31"/>
          <w:lang w:bidi="ar"/>
        </w:rPr>
        <w:t>.</w:t>
      </w:r>
      <w:r>
        <w:rPr>
          <w:rFonts w:ascii="仿宋_GB2312" w:eastAsia="仿宋_GB2312" w:hAnsi="仿宋_GB2312" w:cs="仿宋_GB2312"/>
          <w:color w:val="000000"/>
          <w:kern w:val="0"/>
          <w:sz w:val="31"/>
          <w:szCs w:val="31"/>
          <w:lang w:bidi="ar"/>
        </w:rPr>
        <w:t xml:space="preserve">每名运动员只有一次比赛机会 。 </w:t>
      </w:r>
    </w:p>
    <w:p w14:paraId="07B4D8A1" w14:textId="77777777" w:rsidR="00896D69" w:rsidRDefault="00896D69" w:rsidP="00896D69">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2.参赛人员按照报名顺序排队等候。</w:t>
      </w:r>
    </w:p>
    <w:p w14:paraId="3FE753FB" w14:textId="77777777" w:rsidR="00896D69" w:rsidRDefault="00896D69" w:rsidP="00896D69">
      <w:pPr>
        <w:widowControl/>
        <w:adjustRightInd w:val="0"/>
        <w:snapToGrid w:val="0"/>
        <w:spacing w:line="560" w:lineRule="exact"/>
        <w:jc w:val="left"/>
      </w:pPr>
      <w:r>
        <w:rPr>
          <w:rFonts w:ascii="仿宋_GB2312" w:eastAsia="仿宋_GB2312" w:hAnsi="仿宋_GB2312" w:cs="仿宋_GB2312"/>
          <w:color w:val="000000"/>
          <w:kern w:val="0"/>
          <w:sz w:val="31"/>
          <w:szCs w:val="31"/>
          <w:lang w:bidi="ar"/>
        </w:rPr>
        <w:lastRenderedPageBreak/>
        <w:t xml:space="preserve">    3</w:t>
      </w:r>
      <w:r>
        <w:rPr>
          <w:rFonts w:ascii="仿宋_GB2312" w:eastAsia="仿宋_GB2312" w:hAnsi="仿宋_GB2312" w:cs="仿宋_GB2312" w:hint="eastAsia"/>
          <w:color w:val="000000"/>
          <w:kern w:val="0"/>
          <w:sz w:val="31"/>
          <w:szCs w:val="31"/>
          <w:lang w:bidi="ar"/>
        </w:rPr>
        <w:t>.</w:t>
      </w:r>
      <w:r>
        <w:rPr>
          <w:rFonts w:ascii="仿宋_GB2312" w:eastAsia="仿宋_GB2312" w:hAnsi="仿宋_GB2312" w:cs="仿宋_GB2312"/>
          <w:color w:val="000000"/>
          <w:kern w:val="0"/>
          <w:sz w:val="31"/>
          <w:szCs w:val="31"/>
          <w:lang w:bidi="ar"/>
        </w:rPr>
        <w:t xml:space="preserve">比赛由 2 名裁判员执裁，1 名裁判员计时，另外 1 名裁判员检查是否违例。 </w:t>
      </w:r>
    </w:p>
    <w:p w14:paraId="288DA691" w14:textId="77777777" w:rsidR="00896D69" w:rsidRDefault="00896D69" w:rsidP="00896D69">
      <w:pPr>
        <w:widowControl/>
        <w:adjustRightInd w:val="0"/>
        <w:snapToGrid w:val="0"/>
        <w:spacing w:line="560" w:lineRule="exact"/>
        <w:ind w:firstLineChars="200" w:firstLine="620"/>
        <w:jc w:val="left"/>
      </w:pPr>
      <w:r>
        <w:rPr>
          <w:rFonts w:ascii="仿宋_GB2312" w:eastAsia="仿宋_GB2312" w:hAnsi="仿宋_GB2312" w:cs="仿宋_GB2312"/>
          <w:color w:val="000000"/>
          <w:kern w:val="0"/>
          <w:sz w:val="31"/>
          <w:szCs w:val="31"/>
          <w:lang w:bidi="ar"/>
        </w:rPr>
        <w:t>4</w:t>
      </w:r>
      <w:r>
        <w:rPr>
          <w:rFonts w:ascii="仿宋_GB2312" w:eastAsia="仿宋_GB2312" w:hAnsi="仿宋_GB2312" w:cs="仿宋_GB2312" w:hint="eastAsia"/>
          <w:color w:val="000000"/>
          <w:kern w:val="0"/>
          <w:sz w:val="31"/>
          <w:szCs w:val="31"/>
          <w:lang w:bidi="ar"/>
        </w:rPr>
        <w:t>.</w:t>
      </w:r>
      <w:r>
        <w:rPr>
          <w:rFonts w:ascii="仿宋_GB2312" w:eastAsia="仿宋_GB2312" w:hAnsi="仿宋_GB2312" w:cs="仿宋_GB2312"/>
          <w:color w:val="000000"/>
          <w:kern w:val="0"/>
          <w:sz w:val="31"/>
          <w:szCs w:val="31"/>
          <w:lang w:bidi="ar"/>
        </w:rPr>
        <w:t xml:space="preserve">计时裁判员发出“开始”口令后开表计时，当队员完成 </w:t>
      </w:r>
    </w:p>
    <w:p w14:paraId="5D3BCF1B" w14:textId="77777777" w:rsidR="00896D69" w:rsidRDefault="00896D69" w:rsidP="00896D69">
      <w:pPr>
        <w:widowControl/>
        <w:adjustRightInd w:val="0"/>
        <w:snapToGrid w:val="0"/>
        <w:spacing w:line="560" w:lineRule="exact"/>
        <w:jc w:val="left"/>
      </w:pPr>
      <w:r>
        <w:rPr>
          <w:rFonts w:ascii="仿宋_GB2312" w:eastAsia="仿宋_GB2312" w:hAnsi="仿宋_GB2312" w:cs="仿宋_GB2312"/>
          <w:color w:val="000000"/>
          <w:kern w:val="0"/>
          <w:sz w:val="31"/>
          <w:szCs w:val="31"/>
          <w:lang w:bidi="ar"/>
        </w:rPr>
        <w:t xml:space="preserve">所有规定动作，在最后一次成功上篮抢到篮板球并双手持球的同时停止计时并记录成绩 。 </w:t>
      </w:r>
    </w:p>
    <w:p w14:paraId="5A85351E" w14:textId="77777777" w:rsidR="00896D69" w:rsidRDefault="00896D69" w:rsidP="00896D69">
      <w:pPr>
        <w:widowControl/>
        <w:adjustRightInd w:val="0"/>
        <w:snapToGrid w:val="0"/>
        <w:spacing w:line="560" w:lineRule="exact"/>
        <w:ind w:firstLineChars="200" w:firstLine="620"/>
        <w:jc w:val="left"/>
      </w:pPr>
      <w:r>
        <w:rPr>
          <w:rFonts w:ascii="仿宋_GB2312" w:eastAsia="仿宋_GB2312" w:hAnsi="仿宋_GB2312" w:cs="仿宋_GB2312"/>
          <w:color w:val="000000"/>
          <w:kern w:val="0"/>
          <w:sz w:val="31"/>
          <w:szCs w:val="31"/>
          <w:lang w:bidi="ar"/>
        </w:rPr>
        <w:t>5</w:t>
      </w:r>
      <w:r>
        <w:rPr>
          <w:rFonts w:ascii="仿宋_GB2312" w:eastAsia="仿宋_GB2312" w:hAnsi="仿宋_GB2312" w:cs="仿宋_GB2312" w:hint="eastAsia"/>
          <w:color w:val="000000"/>
          <w:kern w:val="0"/>
          <w:sz w:val="31"/>
          <w:szCs w:val="31"/>
          <w:lang w:bidi="ar"/>
        </w:rPr>
        <w:t>.</w:t>
      </w:r>
      <w:r>
        <w:rPr>
          <w:rFonts w:ascii="仿宋_GB2312" w:eastAsia="仿宋_GB2312" w:hAnsi="仿宋_GB2312" w:cs="仿宋_GB2312"/>
          <w:color w:val="000000"/>
          <w:kern w:val="0"/>
          <w:sz w:val="31"/>
          <w:szCs w:val="31"/>
          <w:lang w:bidi="ar"/>
        </w:rPr>
        <w:t xml:space="preserve">检查裁判员在比赛开始时检查是否有犯规现象，出现 </w:t>
      </w:r>
    </w:p>
    <w:p w14:paraId="4353B8D5" w14:textId="77777777" w:rsidR="00896D69" w:rsidRDefault="00896D69" w:rsidP="00896D69">
      <w:pPr>
        <w:widowControl/>
        <w:adjustRightInd w:val="0"/>
        <w:snapToGrid w:val="0"/>
        <w:spacing w:line="560" w:lineRule="exact"/>
        <w:jc w:val="left"/>
      </w:pPr>
      <w:r>
        <w:rPr>
          <w:rFonts w:ascii="仿宋_GB2312" w:eastAsia="仿宋_GB2312" w:hAnsi="仿宋_GB2312" w:cs="仿宋_GB2312"/>
          <w:color w:val="000000"/>
          <w:kern w:val="0"/>
          <w:sz w:val="31"/>
          <w:szCs w:val="31"/>
          <w:lang w:bidi="ar"/>
        </w:rPr>
        <w:t xml:space="preserve">以下情形时属于犯规：抢跑；起动前踩线。如有上述现象则立即宣告“犯规”并召回该队员重新比赛，若再次犯规，则取消其本项目比赛成绩。 </w:t>
      </w:r>
    </w:p>
    <w:p w14:paraId="7DE6A3A9" w14:textId="77777777" w:rsidR="00896D69" w:rsidRDefault="00896D69" w:rsidP="00896D69">
      <w:pPr>
        <w:widowControl/>
        <w:adjustRightInd w:val="0"/>
        <w:snapToGrid w:val="0"/>
        <w:spacing w:line="560" w:lineRule="exact"/>
        <w:ind w:firstLineChars="200" w:firstLine="620"/>
        <w:jc w:val="left"/>
      </w:pPr>
      <w:r>
        <w:rPr>
          <w:rFonts w:ascii="仿宋_GB2312" w:eastAsia="仿宋_GB2312" w:hAnsi="仿宋_GB2312" w:cs="仿宋_GB2312"/>
          <w:color w:val="000000"/>
          <w:kern w:val="0"/>
          <w:sz w:val="31"/>
          <w:szCs w:val="31"/>
          <w:lang w:bidi="ar"/>
        </w:rPr>
        <w:t>6</w:t>
      </w:r>
      <w:r>
        <w:rPr>
          <w:rFonts w:ascii="仿宋_GB2312" w:eastAsia="仿宋_GB2312" w:hAnsi="仿宋_GB2312" w:cs="仿宋_GB2312" w:hint="eastAsia"/>
          <w:color w:val="000000"/>
          <w:kern w:val="0"/>
          <w:sz w:val="31"/>
          <w:szCs w:val="31"/>
          <w:lang w:bidi="ar"/>
        </w:rPr>
        <w:t>.</w:t>
      </w:r>
      <w:r>
        <w:rPr>
          <w:rFonts w:ascii="仿宋_GB2312" w:eastAsia="仿宋_GB2312" w:hAnsi="仿宋_GB2312" w:cs="仿宋_GB2312"/>
          <w:color w:val="000000"/>
          <w:kern w:val="0"/>
          <w:sz w:val="31"/>
          <w:szCs w:val="31"/>
          <w:lang w:bidi="ar"/>
        </w:rPr>
        <w:t xml:space="preserve">检查裁判员在比赛开始后检查是否有违例现象，如：走 </w:t>
      </w:r>
    </w:p>
    <w:p w14:paraId="142173E6" w14:textId="77777777" w:rsidR="00896D69" w:rsidRDefault="00896D69" w:rsidP="00896D69">
      <w:pPr>
        <w:widowControl/>
        <w:adjustRightInd w:val="0"/>
        <w:snapToGrid w:val="0"/>
        <w:spacing w:line="560" w:lineRule="exact"/>
        <w:jc w:val="left"/>
      </w:pPr>
      <w:r>
        <w:rPr>
          <w:rFonts w:ascii="仿宋_GB2312" w:eastAsia="仿宋_GB2312" w:hAnsi="仿宋_GB2312" w:cs="仿宋_GB2312"/>
          <w:color w:val="000000"/>
          <w:kern w:val="0"/>
          <w:sz w:val="31"/>
          <w:szCs w:val="31"/>
          <w:lang w:bidi="ar"/>
        </w:rPr>
        <w:t xml:space="preserve">步、携带球 、脚踢球或非法运球；触碰标志物；未在规定运球区域内或未按规定的方式，顺序运球变向；未按规定方式投篮；如有上述违例现象，每出现一次则加 1 秒 。 </w:t>
      </w:r>
    </w:p>
    <w:p w14:paraId="6267E870" w14:textId="77777777" w:rsidR="00896D69" w:rsidRDefault="00896D69" w:rsidP="00896D69">
      <w:pPr>
        <w:widowControl/>
        <w:adjustRightInd w:val="0"/>
        <w:snapToGrid w:val="0"/>
        <w:spacing w:line="560" w:lineRule="exact"/>
        <w:ind w:firstLineChars="200" w:firstLine="620"/>
        <w:jc w:val="left"/>
      </w:pPr>
      <w:r>
        <w:rPr>
          <w:rFonts w:ascii="仿宋_GB2312" w:eastAsia="仿宋_GB2312" w:hAnsi="仿宋_GB2312" w:cs="仿宋_GB2312"/>
          <w:color w:val="000000"/>
          <w:kern w:val="0"/>
          <w:sz w:val="31"/>
          <w:szCs w:val="31"/>
          <w:lang w:bidi="ar"/>
        </w:rPr>
        <w:t>7</w:t>
      </w:r>
      <w:r>
        <w:rPr>
          <w:rFonts w:ascii="仿宋_GB2312" w:eastAsia="仿宋_GB2312" w:hAnsi="仿宋_GB2312" w:cs="仿宋_GB2312" w:hint="eastAsia"/>
          <w:color w:val="000000"/>
          <w:kern w:val="0"/>
          <w:sz w:val="31"/>
          <w:szCs w:val="31"/>
          <w:lang w:bidi="ar"/>
        </w:rPr>
        <w:t>.</w:t>
      </w:r>
      <w:r>
        <w:rPr>
          <w:rFonts w:ascii="仿宋_GB2312" w:eastAsia="仿宋_GB2312" w:hAnsi="仿宋_GB2312" w:cs="仿宋_GB2312"/>
          <w:color w:val="000000"/>
          <w:kern w:val="0"/>
          <w:sz w:val="31"/>
          <w:szCs w:val="31"/>
          <w:lang w:bidi="ar"/>
        </w:rPr>
        <w:t xml:space="preserve">比赛过程中出现碰倒标志物 、球失去控制，受测运动 </w:t>
      </w:r>
    </w:p>
    <w:p w14:paraId="474CFF22" w14:textId="77777777" w:rsidR="00896D69" w:rsidRDefault="00896D69" w:rsidP="00896D69">
      <w:pPr>
        <w:widowControl/>
        <w:adjustRightInd w:val="0"/>
        <w:snapToGrid w:val="0"/>
        <w:spacing w:line="560" w:lineRule="exact"/>
        <w:jc w:val="left"/>
      </w:pPr>
      <w:r>
        <w:rPr>
          <w:rFonts w:ascii="仿宋_GB2312" w:eastAsia="仿宋_GB2312" w:hAnsi="仿宋_GB2312" w:cs="仿宋_GB2312"/>
          <w:color w:val="000000"/>
          <w:kern w:val="0"/>
          <w:sz w:val="31"/>
          <w:szCs w:val="31"/>
          <w:lang w:bidi="ar"/>
        </w:rPr>
        <w:t xml:space="preserve">员均需要持球回到发生失误的地点，并正确摆放标志物后继续比赛，比赛时间连续计算。 </w:t>
      </w:r>
    </w:p>
    <w:p w14:paraId="2DBB1BCE" w14:textId="33150C39" w:rsidR="00896D69" w:rsidRPr="00947568" w:rsidRDefault="00896D69" w:rsidP="00947568">
      <w:pPr>
        <w:widowControl/>
        <w:adjustRightInd w:val="0"/>
        <w:snapToGrid w:val="0"/>
        <w:spacing w:line="560" w:lineRule="exact"/>
        <w:ind w:firstLineChars="200" w:firstLine="620"/>
        <w:jc w:val="left"/>
      </w:pPr>
      <w:r>
        <w:rPr>
          <w:rFonts w:ascii="仿宋_GB2312" w:eastAsia="仿宋_GB2312" w:hAnsi="仿宋_GB2312" w:cs="仿宋_GB2312"/>
          <w:color w:val="000000"/>
          <w:kern w:val="0"/>
          <w:sz w:val="31"/>
          <w:szCs w:val="31"/>
          <w:lang w:bidi="ar"/>
        </w:rPr>
        <w:t>8</w:t>
      </w:r>
      <w:r>
        <w:rPr>
          <w:rFonts w:ascii="仿宋_GB2312" w:eastAsia="仿宋_GB2312" w:hAnsi="仿宋_GB2312" w:cs="仿宋_GB2312" w:hint="eastAsia"/>
          <w:color w:val="000000"/>
          <w:kern w:val="0"/>
          <w:sz w:val="31"/>
          <w:szCs w:val="31"/>
          <w:lang w:bidi="ar"/>
        </w:rPr>
        <w:t>.</w:t>
      </w:r>
      <w:r>
        <w:rPr>
          <w:rFonts w:ascii="仿宋_GB2312" w:eastAsia="仿宋_GB2312" w:hAnsi="仿宋_GB2312" w:cs="仿宋_GB2312"/>
          <w:color w:val="000000"/>
          <w:kern w:val="0"/>
          <w:sz w:val="31"/>
          <w:szCs w:val="31"/>
          <w:lang w:bidi="ar"/>
        </w:rPr>
        <w:t>比赛过程必须按照规定方法 、规定路线 、在规定区域 内完成变向运球和投篮，如出现投篮不中，必须将球补进，补篮方式不限 。</w:t>
      </w:r>
    </w:p>
    <w:p w14:paraId="7E266FFF" w14:textId="77777777" w:rsidR="00896D69" w:rsidRDefault="00896D69" w:rsidP="00896D69">
      <w:pPr>
        <w:widowControl/>
        <w:adjustRightInd w:val="0"/>
        <w:snapToGrid w:val="0"/>
        <w:spacing w:line="560" w:lineRule="exact"/>
        <w:jc w:val="left"/>
        <w:rPr>
          <w:rFonts w:ascii="仿宋_GB2312" w:eastAsia="仿宋_GB2312" w:hAnsi="仿宋_GB2312" w:cs="仿宋_GB2312"/>
          <w:color w:val="000000"/>
          <w:kern w:val="0"/>
          <w:sz w:val="31"/>
          <w:szCs w:val="31"/>
          <w:lang w:bidi="ar"/>
        </w:rPr>
      </w:pPr>
    </w:p>
    <w:p w14:paraId="381BCCCA" w14:textId="77777777" w:rsidR="00947568" w:rsidRPr="00947568" w:rsidRDefault="00947568" w:rsidP="00896D69">
      <w:pPr>
        <w:widowControl/>
        <w:adjustRightInd w:val="0"/>
        <w:snapToGrid w:val="0"/>
        <w:spacing w:line="560" w:lineRule="exact"/>
        <w:jc w:val="left"/>
        <w:rPr>
          <w:rFonts w:ascii="仿宋_GB2312" w:eastAsia="仿宋_GB2312" w:hAnsi="仿宋_GB2312" w:cs="仿宋_GB2312"/>
          <w:color w:val="000000"/>
          <w:kern w:val="0"/>
          <w:sz w:val="31"/>
          <w:szCs w:val="31"/>
          <w:lang w:bidi="ar"/>
        </w:rPr>
      </w:pPr>
    </w:p>
    <w:p w14:paraId="23A37263" w14:textId="77777777" w:rsidR="00896D69" w:rsidRDefault="00896D69" w:rsidP="00896D69">
      <w:pPr>
        <w:widowControl/>
        <w:adjustRightInd w:val="0"/>
        <w:snapToGrid w:val="0"/>
        <w:spacing w:line="560" w:lineRule="exact"/>
        <w:jc w:val="left"/>
        <w:rPr>
          <w:rFonts w:ascii="仿宋_GB2312" w:eastAsia="仿宋_GB2312" w:hAnsi="仿宋_GB2312" w:cs="仿宋_GB2312"/>
          <w:color w:val="000000"/>
          <w:kern w:val="0"/>
          <w:sz w:val="31"/>
          <w:szCs w:val="31"/>
          <w:lang w:bidi="ar"/>
        </w:rPr>
      </w:pPr>
    </w:p>
    <w:p w14:paraId="28F3BDEE" w14:textId="07161697" w:rsidR="00947568" w:rsidRDefault="00947568" w:rsidP="00896D69">
      <w:pPr>
        <w:widowControl/>
        <w:adjustRightInd w:val="0"/>
        <w:snapToGrid w:val="0"/>
        <w:spacing w:line="560" w:lineRule="exact"/>
        <w:jc w:val="left"/>
        <w:rPr>
          <w:rFonts w:ascii="仿宋_GB2312" w:eastAsia="仿宋_GB2312" w:hAnsi="仿宋_GB2312" w:cs="仿宋_GB2312" w:hint="eastAsia"/>
          <w:color w:val="000000"/>
          <w:kern w:val="0"/>
          <w:sz w:val="31"/>
          <w:szCs w:val="31"/>
          <w:lang w:bidi="ar"/>
        </w:rPr>
      </w:pPr>
      <w:r>
        <w:rPr>
          <w:rFonts w:ascii="仿宋_GB2312" w:eastAsia="仿宋_GB2312" w:hAnsi="仿宋_GB2312" w:cs="仿宋_GB2312" w:hint="eastAsia"/>
          <w:color w:val="000000"/>
          <w:kern w:val="0"/>
          <w:sz w:val="31"/>
          <w:szCs w:val="31"/>
          <w:lang w:bidi="ar"/>
        </w:rPr>
        <w:lastRenderedPageBreak/>
        <w:t>如图：</w:t>
      </w:r>
    </w:p>
    <w:p w14:paraId="50681768" w14:textId="6926B3BF" w:rsidR="00896D69" w:rsidRDefault="004719DC" w:rsidP="00896D69">
      <w:pPr>
        <w:widowControl/>
        <w:adjustRightInd w:val="0"/>
        <w:snapToGrid w:val="0"/>
        <w:spacing w:line="560" w:lineRule="exact"/>
        <w:jc w:val="left"/>
        <w:rPr>
          <w:rFonts w:ascii="仿宋_GB2312" w:eastAsia="仿宋_GB2312" w:hAnsi="仿宋_GB2312" w:cs="仿宋_GB2312"/>
          <w:color w:val="000000"/>
          <w:kern w:val="0"/>
          <w:sz w:val="31"/>
          <w:szCs w:val="31"/>
          <w:lang w:bidi="ar"/>
        </w:rPr>
      </w:pPr>
      <w:r>
        <w:rPr>
          <w:rFonts w:ascii="仿宋_GB2312" w:eastAsia="仿宋_GB2312" w:hAnsi="仿宋_GB2312" w:cs="仿宋_GB2312"/>
          <w:noProof/>
          <w:color w:val="000000"/>
          <w:kern w:val="0"/>
          <w:sz w:val="31"/>
          <w:szCs w:val="31"/>
          <w:lang w:bidi="ar"/>
        </w:rPr>
        <w:drawing>
          <wp:anchor distT="0" distB="0" distL="114300" distR="114300" simplePos="0" relativeHeight="251658240" behindDoc="0" locked="0" layoutInCell="1" allowOverlap="1" wp14:anchorId="5A4FD8BB" wp14:editId="657BCA92">
            <wp:simplePos x="0" y="0"/>
            <wp:positionH relativeFrom="column">
              <wp:posOffset>-504825</wp:posOffset>
            </wp:positionH>
            <wp:positionV relativeFrom="paragraph">
              <wp:posOffset>9525</wp:posOffset>
            </wp:positionV>
            <wp:extent cx="5958840" cy="3314700"/>
            <wp:effectExtent l="0" t="0" r="3810" b="0"/>
            <wp:wrapNone/>
            <wp:docPr id="1142001134" name="图片 1" descr="截图20230515110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截图202305151105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75104" cy="33237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56C9A5" w14:textId="38B093E6" w:rsidR="00896D69" w:rsidRDefault="00896D69" w:rsidP="00896D69">
      <w:pPr>
        <w:widowControl/>
        <w:adjustRightInd w:val="0"/>
        <w:snapToGrid w:val="0"/>
        <w:spacing w:line="560" w:lineRule="exact"/>
        <w:jc w:val="left"/>
        <w:rPr>
          <w:rFonts w:ascii="仿宋_GB2312" w:eastAsia="仿宋_GB2312" w:hAnsi="仿宋_GB2312" w:cs="仿宋_GB2312"/>
          <w:color w:val="000000"/>
          <w:kern w:val="0"/>
          <w:sz w:val="31"/>
          <w:szCs w:val="31"/>
          <w:lang w:bidi="ar"/>
        </w:rPr>
      </w:pPr>
    </w:p>
    <w:p w14:paraId="5082A91D" w14:textId="77777777" w:rsidR="00896D69" w:rsidRDefault="00896D69" w:rsidP="00896D69">
      <w:pPr>
        <w:widowControl/>
        <w:adjustRightInd w:val="0"/>
        <w:snapToGrid w:val="0"/>
        <w:spacing w:line="560" w:lineRule="exact"/>
        <w:jc w:val="left"/>
        <w:rPr>
          <w:rFonts w:ascii="仿宋_GB2312" w:eastAsia="仿宋_GB2312" w:hAnsi="仿宋_GB2312" w:cs="仿宋_GB2312"/>
          <w:color w:val="000000"/>
          <w:kern w:val="0"/>
          <w:sz w:val="31"/>
          <w:szCs w:val="31"/>
          <w:lang w:bidi="ar"/>
        </w:rPr>
      </w:pPr>
    </w:p>
    <w:p w14:paraId="3098B668" w14:textId="77777777" w:rsidR="00FF0E3A" w:rsidRPr="00896D69" w:rsidRDefault="00000000"/>
    <w:sectPr w:rsidR="00FF0E3A" w:rsidRPr="00896D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D8A5B" w14:textId="77777777" w:rsidR="006E43BF" w:rsidRDefault="006E43BF" w:rsidP="004719DC">
      <w:r>
        <w:separator/>
      </w:r>
    </w:p>
  </w:endnote>
  <w:endnote w:type="continuationSeparator" w:id="0">
    <w:p w14:paraId="1947F7F4" w14:textId="77777777" w:rsidR="006E43BF" w:rsidRDefault="006E43BF" w:rsidP="00471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00"/>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sig w:usb0="00000000" w:usb1="00000000" w:usb2="0000000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30BDD" w14:textId="77777777" w:rsidR="006E43BF" w:rsidRDefault="006E43BF" w:rsidP="004719DC">
      <w:r>
        <w:separator/>
      </w:r>
    </w:p>
  </w:footnote>
  <w:footnote w:type="continuationSeparator" w:id="0">
    <w:p w14:paraId="5B925B66" w14:textId="77777777" w:rsidR="006E43BF" w:rsidRDefault="006E43BF" w:rsidP="004719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D69"/>
    <w:rsid w:val="000C3B1A"/>
    <w:rsid w:val="004719DC"/>
    <w:rsid w:val="00547B3F"/>
    <w:rsid w:val="006E43BF"/>
    <w:rsid w:val="00896D69"/>
    <w:rsid w:val="00947568"/>
    <w:rsid w:val="009972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6F63A"/>
  <w15:chartTrackingRefBased/>
  <w15:docId w15:val="{6ECC74E2-2F51-462B-B2C6-375882D89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6D69"/>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19D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719DC"/>
    <w:rPr>
      <w:rFonts w:ascii="Calibri" w:eastAsia="宋体" w:hAnsi="Calibri" w:cs="Times New Roman"/>
      <w:sz w:val="18"/>
      <w:szCs w:val="18"/>
    </w:rPr>
  </w:style>
  <w:style w:type="paragraph" w:styleId="a5">
    <w:name w:val="footer"/>
    <w:basedOn w:val="a"/>
    <w:link w:val="a6"/>
    <w:uiPriority w:val="99"/>
    <w:unhideWhenUsed/>
    <w:rsid w:val="004719DC"/>
    <w:pPr>
      <w:tabs>
        <w:tab w:val="center" w:pos="4153"/>
        <w:tab w:val="right" w:pos="8306"/>
      </w:tabs>
      <w:snapToGrid w:val="0"/>
      <w:jc w:val="left"/>
    </w:pPr>
    <w:rPr>
      <w:sz w:val="18"/>
      <w:szCs w:val="18"/>
    </w:rPr>
  </w:style>
  <w:style w:type="character" w:customStyle="1" w:styleId="a6">
    <w:name w:val="页脚 字符"/>
    <w:basedOn w:val="a0"/>
    <w:link w:val="a5"/>
    <w:uiPriority w:val="99"/>
    <w:rsid w:val="004719DC"/>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136</Words>
  <Characters>781</Characters>
  <Application>Microsoft Office Word</Application>
  <DocSecurity>0</DocSecurity>
  <Lines>6</Lines>
  <Paragraphs>1</Paragraphs>
  <ScaleCrop>false</ScaleCrop>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55397269@qq.com</dc:creator>
  <cp:keywords/>
  <dc:description/>
  <cp:lastModifiedBy>55397269@qq.com</cp:lastModifiedBy>
  <cp:revision>3</cp:revision>
  <dcterms:created xsi:type="dcterms:W3CDTF">2023-05-17T09:15:00Z</dcterms:created>
  <dcterms:modified xsi:type="dcterms:W3CDTF">2023-05-17T09:23:00Z</dcterms:modified>
</cp:coreProperties>
</file>